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79A4" w:rsidP="007A79A4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7A79A4" w:rsidP="007A79A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7A79A4" w:rsidP="007A79A4">
      <w:pPr>
        <w:jc w:val="center"/>
        <w:rPr>
          <w:sz w:val="28"/>
          <w:szCs w:val="28"/>
        </w:rPr>
      </w:pPr>
    </w:p>
    <w:p w:rsidR="007A79A4" w:rsidP="007A79A4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</w:t>
      </w:r>
      <w:r w:rsidR="00596F29">
        <w:rPr>
          <w:sz w:val="28"/>
          <w:szCs w:val="28"/>
        </w:rPr>
        <w:t xml:space="preserve">                              12 декабря 2025</w:t>
      </w:r>
      <w:r>
        <w:rPr>
          <w:sz w:val="28"/>
          <w:szCs w:val="28"/>
        </w:rPr>
        <w:t xml:space="preserve"> года</w:t>
      </w:r>
    </w:p>
    <w:p w:rsidR="007A79A4" w:rsidP="007A79A4">
      <w:pPr>
        <w:jc w:val="both"/>
        <w:rPr>
          <w:sz w:val="28"/>
          <w:szCs w:val="28"/>
        </w:rPr>
      </w:pPr>
    </w:p>
    <w:p w:rsidR="007A79A4" w:rsidP="007A79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7A79A4" w:rsidP="007A79A4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596F29">
        <w:rPr>
          <w:sz w:val="28"/>
          <w:szCs w:val="28"/>
        </w:rPr>
        <w:t>1269-2802/2025</w:t>
      </w:r>
      <w:r>
        <w:rPr>
          <w:sz w:val="28"/>
          <w:szCs w:val="28"/>
        </w:rPr>
        <w:t xml:space="preserve">, возбужденное по ч.3 ст.19.24 КоАП РФ в отношении </w:t>
      </w:r>
      <w:r w:rsidR="00D32099">
        <w:rPr>
          <w:b/>
          <w:sz w:val="28"/>
          <w:szCs w:val="28"/>
        </w:rPr>
        <w:t xml:space="preserve">Кирсанова </w:t>
      </w:r>
      <w:r w:rsidR="0092757F">
        <w:rPr>
          <w:sz w:val="28"/>
          <w:szCs w:val="28"/>
        </w:rPr>
        <w:t>***</w:t>
      </w:r>
      <w:r w:rsidRPr="003409D6" w:rsidR="009F1C1B">
        <w:rPr>
          <w:sz w:val="28"/>
          <w:szCs w:val="28"/>
        </w:rPr>
        <w:t xml:space="preserve">, </w:t>
      </w:r>
    </w:p>
    <w:p w:rsidR="007A79A4" w:rsidP="007A79A4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7A79A4" w:rsidP="007A79A4">
      <w:pPr>
        <w:ind w:firstLine="708"/>
        <w:jc w:val="center"/>
        <w:rPr>
          <w:b/>
          <w:bCs/>
          <w:sz w:val="28"/>
          <w:szCs w:val="28"/>
        </w:rPr>
      </w:pPr>
    </w:p>
    <w:p w:rsidR="007A79A4" w:rsidP="007A79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Кирсанов В.И.</w:t>
      </w:r>
      <w:r>
        <w:rPr>
          <w:sz w:val="28"/>
          <w:szCs w:val="28"/>
        </w:rPr>
        <w:t xml:space="preserve">, проживая по адресу: </w:t>
      </w:r>
      <w:r w:rsidR="0092757F">
        <w:rPr>
          <w:sz w:val="28"/>
          <w:szCs w:val="28"/>
        </w:rPr>
        <w:t xml:space="preserve">*** </w:t>
      </w:r>
      <w:r w:rsidR="00596F29">
        <w:rPr>
          <w:sz w:val="28"/>
          <w:szCs w:val="28"/>
        </w:rPr>
        <w:t>10.12.2025</w:t>
      </w:r>
      <w:r>
        <w:rPr>
          <w:sz w:val="28"/>
          <w:szCs w:val="28"/>
        </w:rPr>
        <w:t xml:space="preserve"> в 22 час. </w:t>
      </w:r>
      <w:r w:rsidR="00596F29">
        <w:rPr>
          <w:sz w:val="28"/>
          <w:szCs w:val="28"/>
        </w:rPr>
        <w:t>55</w:t>
      </w:r>
      <w:r>
        <w:rPr>
          <w:sz w:val="28"/>
          <w:szCs w:val="28"/>
        </w:rPr>
        <w:t xml:space="preserve"> мин., в нарушение ограничений, возложенных на него решением </w:t>
      </w:r>
      <w:r w:rsidR="00A10BB2">
        <w:rPr>
          <w:sz w:val="28"/>
          <w:szCs w:val="28"/>
        </w:rPr>
        <w:t>Сургусткого</w:t>
      </w:r>
      <w:r w:rsidR="00A10BB2">
        <w:rPr>
          <w:sz w:val="28"/>
          <w:szCs w:val="28"/>
        </w:rPr>
        <w:t xml:space="preserve"> городского</w:t>
      </w:r>
      <w:r w:rsidR="009F1C1B">
        <w:rPr>
          <w:sz w:val="28"/>
          <w:szCs w:val="28"/>
        </w:rPr>
        <w:t xml:space="preserve"> суда ХМАО-Югры</w:t>
      </w:r>
      <w:r>
        <w:rPr>
          <w:sz w:val="28"/>
          <w:szCs w:val="28"/>
        </w:rPr>
        <w:t xml:space="preserve">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</w:t>
      </w:r>
      <w:r>
        <w:rPr>
          <w:sz w:val="28"/>
          <w:szCs w:val="28"/>
        </w:rPr>
        <w:t>Кирсанов В.И.</w:t>
      </w:r>
      <w:r>
        <w:rPr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 w:rsidR="007A79A4" w:rsidP="007A79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B75BBC">
        <w:rPr>
          <w:sz w:val="28"/>
          <w:szCs w:val="28"/>
        </w:rPr>
        <w:t>Кирсанов В.И.</w:t>
      </w:r>
      <w:r>
        <w:rPr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</w:t>
      </w:r>
      <w:r w:rsidR="00F05E62">
        <w:rPr>
          <w:sz w:val="28"/>
          <w:szCs w:val="28"/>
        </w:rPr>
        <w:t>олнений нет</w:t>
      </w:r>
      <w:r>
        <w:rPr>
          <w:sz w:val="28"/>
          <w:szCs w:val="28"/>
        </w:rPr>
        <w:t>.</w:t>
      </w:r>
    </w:p>
    <w:p w:rsidR="007A79A4" w:rsidP="007A7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 w:rsidR="007A79A4" w:rsidP="007A7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Style w:val="Hyperlink"/>
            <w:color w:val="auto"/>
            <w:sz w:val="28"/>
            <w:szCs w:val="28"/>
            <w:u w:val="none"/>
          </w:rPr>
          <w:t>частью 1</w:t>
        </w:r>
      </w:hyperlink>
      <w:r>
        <w:rPr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 w:rsidR="007A79A4" w:rsidP="00F05E62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B75BBC">
        <w:rPr>
          <w:sz w:val="28"/>
          <w:szCs w:val="28"/>
        </w:rPr>
        <w:t>Кирсанова В.И.</w:t>
      </w:r>
      <w:r>
        <w:rPr>
          <w:sz w:val="28"/>
          <w:szCs w:val="28"/>
        </w:rPr>
        <w:t xml:space="preserve"> в совершении вмененного правонарушения  подтверждается совокупностью исследованных судом доказательств: протоколом об административном правонарушении; актом посещения поднадзорного лица по месту жительства от </w:t>
      </w:r>
      <w:r w:rsidR="00596F29">
        <w:rPr>
          <w:sz w:val="28"/>
          <w:szCs w:val="28"/>
        </w:rPr>
        <w:t>10.12.2025</w:t>
      </w:r>
      <w:r>
        <w:rPr>
          <w:sz w:val="28"/>
          <w:szCs w:val="28"/>
        </w:rPr>
        <w:t xml:space="preserve">; рапортом сотрудника полиции от </w:t>
      </w:r>
      <w:r w:rsidR="00596F29">
        <w:rPr>
          <w:sz w:val="28"/>
          <w:szCs w:val="28"/>
        </w:rPr>
        <w:t>10.12.2025</w:t>
      </w:r>
      <w:r>
        <w:rPr>
          <w:sz w:val="28"/>
          <w:szCs w:val="28"/>
        </w:rPr>
        <w:t xml:space="preserve">, копией решения </w:t>
      </w:r>
      <w:r w:rsidR="00A10BB2">
        <w:rPr>
          <w:sz w:val="28"/>
          <w:szCs w:val="28"/>
        </w:rPr>
        <w:t>Сургусткого</w:t>
      </w:r>
      <w:r w:rsidR="00A10BB2">
        <w:rPr>
          <w:sz w:val="28"/>
          <w:szCs w:val="28"/>
        </w:rPr>
        <w:t xml:space="preserve"> городского</w:t>
      </w:r>
      <w:r w:rsidR="009F1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суда Ханты-Мансийского автономного округа - Югры от </w:t>
      </w:r>
      <w:r w:rsidR="00B75BBC">
        <w:rPr>
          <w:sz w:val="28"/>
          <w:szCs w:val="28"/>
        </w:rPr>
        <w:t>01.07</w:t>
      </w:r>
      <w:r w:rsidR="009F1C1B">
        <w:rPr>
          <w:sz w:val="28"/>
          <w:szCs w:val="28"/>
        </w:rPr>
        <w:t>.2024</w:t>
      </w:r>
      <w:r>
        <w:rPr>
          <w:sz w:val="28"/>
          <w:szCs w:val="28"/>
        </w:rPr>
        <w:t xml:space="preserve">; </w:t>
      </w:r>
      <w:r w:rsidR="0091510C">
        <w:rPr>
          <w:sz w:val="28"/>
          <w:szCs w:val="28"/>
        </w:rPr>
        <w:t xml:space="preserve">копией заключения о заведении дела административного надзора от 11.09.2024; </w:t>
      </w:r>
      <w:r w:rsidRPr="0041321D">
        <w:rPr>
          <w:sz w:val="28"/>
          <w:szCs w:val="28"/>
        </w:rPr>
        <w:t xml:space="preserve">копией постановления от </w:t>
      </w:r>
      <w:r w:rsidR="00596F29">
        <w:rPr>
          <w:sz w:val="28"/>
          <w:szCs w:val="28"/>
        </w:rPr>
        <w:t>25.09.2025</w:t>
      </w:r>
      <w:r w:rsidRPr="0041321D">
        <w:rPr>
          <w:sz w:val="28"/>
          <w:szCs w:val="28"/>
        </w:rPr>
        <w:t xml:space="preserve"> о назначении </w:t>
      </w:r>
      <w:r w:rsidR="00B75BBC">
        <w:rPr>
          <w:sz w:val="28"/>
          <w:szCs w:val="28"/>
        </w:rPr>
        <w:t>Кирсанову В.И.</w:t>
      </w:r>
      <w:r w:rsidRPr="0041321D">
        <w:rPr>
          <w:sz w:val="28"/>
          <w:szCs w:val="28"/>
        </w:rPr>
        <w:t xml:space="preserve"> наказания за сов</w:t>
      </w:r>
      <w:r w:rsidR="00596F29">
        <w:rPr>
          <w:sz w:val="28"/>
          <w:szCs w:val="28"/>
        </w:rPr>
        <w:t>ершение нарушения по ч.3</w:t>
      </w:r>
      <w:r w:rsidRPr="0041321D">
        <w:rPr>
          <w:sz w:val="28"/>
          <w:szCs w:val="28"/>
        </w:rPr>
        <w:t xml:space="preserve"> ст.19.24 КоАП РФ;</w:t>
      </w:r>
      <w:r>
        <w:rPr>
          <w:sz w:val="28"/>
          <w:szCs w:val="28"/>
        </w:rPr>
        <w:t xml:space="preserve"> объяснениями </w:t>
      </w:r>
      <w:r w:rsidR="00B75BBC">
        <w:rPr>
          <w:sz w:val="28"/>
          <w:szCs w:val="28"/>
        </w:rPr>
        <w:t>Кирсанова В.И.</w:t>
      </w:r>
    </w:p>
    <w:p w:rsidR="007A79A4" w:rsidP="007A79A4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</w:t>
      </w:r>
      <w:r>
        <w:rPr>
          <w:sz w:val="28"/>
          <w:szCs w:val="28"/>
        </w:rPr>
        <w:t xml:space="preserve">КоАП РФ, полностью согласуются между собой, и нашли объективное подтверждение в ходе судебного разбирательства. </w:t>
      </w:r>
    </w:p>
    <w:p w:rsidR="007A79A4" w:rsidP="007A79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B75BBC">
        <w:rPr>
          <w:sz w:val="28"/>
          <w:szCs w:val="28"/>
        </w:rPr>
        <w:t>Кирсанова В.И.</w:t>
      </w:r>
      <w:r>
        <w:rPr>
          <w:sz w:val="28"/>
          <w:szCs w:val="28"/>
        </w:rPr>
        <w:t xml:space="preserve"> в совершении вмененного правонарушения нашла свое подтверждение. </w:t>
      </w:r>
    </w:p>
    <w:p w:rsidR="007A79A4" w:rsidP="007A79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ч.3 ст.19.24 КоАП РФ. </w:t>
      </w:r>
    </w:p>
    <w:p w:rsidR="00F05E62" w:rsidP="007A79A4">
      <w:pPr>
        <w:pStyle w:val="BodyTextIndent2"/>
        <w:ind w:firstLine="708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="007A79A4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 обстоятельством является признание вины.</w:t>
      </w:r>
    </w:p>
    <w:p w:rsidR="007A79A4" w:rsidP="007A79A4">
      <w:pPr>
        <w:pStyle w:val="BodyTextIndent2"/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тягчающих ответственность обстоятельств судом не установлено.</w:t>
      </w:r>
    </w:p>
    <w:p w:rsidR="007A79A4" w:rsidP="007A79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 w:rsidR="007A79A4" w:rsidP="00F05E62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F05E62" w:rsidRPr="00F05E62" w:rsidP="00F05E62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A79A4" w:rsidP="007A79A4">
      <w:pPr>
        <w:ind w:firstLine="708"/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7A79A4" w:rsidP="007A79A4">
      <w:pPr>
        <w:ind w:firstLine="708"/>
        <w:jc w:val="center"/>
        <w:rPr>
          <w:snapToGrid w:val="0"/>
          <w:sz w:val="28"/>
          <w:szCs w:val="28"/>
        </w:rPr>
      </w:pPr>
    </w:p>
    <w:p w:rsidR="007A79A4" w:rsidP="007A79A4">
      <w:pPr>
        <w:pStyle w:val="BodyText2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75BBC">
        <w:rPr>
          <w:b/>
          <w:sz w:val="28"/>
          <w:szCs w:val="28"/>
        </w:rPr>
        <w:t xml:space="preserve">Кирсанова </w:t>
      </w:r>
      <w:r w:rsidR="0092757F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b/>
          <w:sz w:val="28"/>
          <w:szCs w:val="28"/>
        </w:rPr>
        <w:t>10 (десять)</w:t>
      </w:r>
      <w:r>
        <w:rPr>
          <w:sz w:val="28"/>
          <w:szCs w:val="28"/>
        </w:rPr>
        <w:t xml:space="preserve"> суток. </w:t>
      </w:r>
    </w:p>
    <w:p w:rsidR="007A79A4" w:rsidP="007A79A4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B75BBC">
        <w:rPr>
          <w:snapToGrid w:val="0"/>
          <w:color w:val="000000"/>
          <w:sz w:val="28"/>
          <w:szCs w:val="28"/>
        </w:rPr>
        <w:t>Кирсанову В.И.</w:t>
      </w:r>
      <w:r>
        <w:rPr>
          <w:snapToGrid w:val="0"/>
          <w:color w:val="000000"/>
          <w:sz w:val="28"/>
          <w:szCs w:val="28"/>
        </w:rPr>
        <w:t xml:space="preserve"> исчислять с </w:t>
      </w:r>
      <w:r w:rsidR="00596F29">
        <w:rPr>
          <w:snapToGrid w:val="0"/>
          <w:color w:val="000000"/>
          <w:sz w:val="28"/>
          <w:szCs w:val="28"/>
        </w:rPr>
        <w:t>19</w:t>
      </w:r>
      <w:r>
        <w:rPr>
          <w:snapToGrid w:val="0"/>
          <w:color w:val="000000"/>
          <w:sz w:val="28"/>
          <w:szCs w:val="28"/>
        </w:rPr>
        <w:t xml:space="preserve"> часов </w:t>
      </w:r>
      <w:r w:rsidR="00B75BBC">
        <w:rPr>
          <w:snapToGrid w:val="0"/>
          <w:color w:val="000000"/>
          <w:sz w:val="28"/>
          <w:szCs w:val="28"/>
        </w:rPr>
        <w:t>30</w:t>
      </w:r>
      <w:r>
        <w:rPr>
          <w:snapToGrid w:val="0"/>
          <w:color w:val="000000"/>
          <w:sz w:val="28"/>
          <w:szCs w:val="28"/>
        </w:rPr>
        <w:t xml:space="preserve"> минут </w:t>
      </w:r>
      <w:r w:rsidR="00596F29">
        <w:rPr>
          <w:snapToGrid w:val="0"/>
          <w:color w:val="000000"/>
          <w:sz w:val="28"/>
          <w:szCs w:val="28"/>
        </w:rPr>
        <w:t xml:space="preserve">11 декабря 2025 </w:t>
      </w:r>
      <w:r>
        <w:rPr>
          <w:snapToGrid w:val="0"/>
          <w:color w:val="000000"/>
          <w:sz w:val="28"/>
          <w:szCs w:val="28"/>
        </w:rPr>
        <w:t xml:space="preserve">года. </w:t>
      </w:r>
    </w:p>
    <w:p w:rsidR="007A79A4" w:rsidP="007A79A4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Наказание обратить к немедленному исполнению.</w:t>
      </w:r>
    </w:p>
    <w:p w:rsidR="007A79A4" w:rsidP="007A79A4">
      <w:pPr>
        <w:pStyle w:val="BodyText2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</w:t>
      </w:r>
      <w:r>
        <w:rPr>
          <w:color w:val="auto"/>
          <w:sz w:val="28"/>
          <w:szCs w:val="28"/>
        </w:rPr>
        <w:t>районный  суд</w:t>
      </w:r>
      <w:r>
        <w:rPr>
          <w:color w:val="auto"/>
          <w:sz w:val="28"/>
          <w:szCs w:val="28"/>
        </w:rPr>
        <w:t xml:space="preserve"> путем подачи жалобы мировому судье в течение 10 </w:t>
      </w:r>
      <w:r w:rsidR="00917F55">
        <w:rPr>
          <w:color w:val="auto"/>
          <w:sz w:val="28"/>
          <w:szCs w:val="28"/>
        </w:rPr>
        <w:t>дней</w:t>
      </w:r>
      <w:r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7A79A4" w:rsidP="007A79A4">
      <w:pPr>
        <w:pStyle w:val="BodyText2"/>
        <w:ind w:firstLine="708"/>
        <w:rPr>
          <w:bCs/>
          <w:sz w:val="28"/>
          <w:szCs w:val="28"/>
        </w:rPr>
      </w:pPr>
    </w:p>
    <w:p w:rsidR="007A79A4" w:rsidP="007A79A4">
      <w:pPr>
        <w:pStyle w:val="BodyText2"/>
        <w:ind w:firstLine="708"/>
        <w:rPr>
          <w:bCs/>
          <w:sz w:val="28"/>
          <w:szCs w:val="28"/>
        </w:rPr>
      </w:pPr>
    </w:p>
    <w:p w:rsidR="007A79A4" w:rsidP="007A79A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7A79A4" w:rsidP="007A79A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2 </w:t>
      </w:r>
    </w:p>
    <w:p w:rsidR="007A79A4" w:rsidP="007A79A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</w:p>
    <w:p w:rsidR="007A79A4" w:rsidP="007A79A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судебного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</w:t>
      </w:r>
    </w:p>
    <w:p w:rsidR="007A79A4" w:rsidP="007A79A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2B18F0" w:rsidRPr="007A79A4" w:rsidP="007A79A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84"/>
    <w:rsid w:val="002B18F0"/>
    <w:rsid w:val="003409D6"/>
    <w:rsid w:val="0041321D"/>
    <w:rsid w:val="00596F29"/>
    <w:rsid w:val="007A79A4"/>
    <w:rsid w:val="0091510C"/>
    <w:rsid w:val="00917F55"/>
    <w:rsid w:val="0092757F"/>
    <w:rsid w:val="009C6E84"/>
    <w:rsid w:val="009F1C1B"/>
    <w:rsid w:val="00A10BB2"/>
    <w:rsid w:val="00A3571E"/>
    <w:rsid w:val="00B75BBC"/>
    <w:rsid w:val="00D32099"/>
    <w:rsid w:val="00F05E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11BADD-1789-4E15-A55D-8EF63053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79A4"/>
    <w:rPr>
      <w:color w:val="0000FF"/>
      <w:u w:val="single"/>
    </w:rPr>
  </w:style>
  <w:style w:type="paragraph" w:styleId="Title">
    <w:name w:val="Title"/>
    <w:basedOn w:val="Normal"/>
    <w:link w:val="a"/>
    <w:qFormat/>
    <w:rsid w:val="007A79A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7A79A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A79A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A79A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7A79A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7A79A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A79A4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A7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A79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A79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